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51" w:rsidRPr="00304B51" w:rsidRDefault="00304B51" w:rsidP="00304B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304B51">
        <w:rPr>
          <w:rFonts w:ascii="Helvetica" w:eastAsia="Times New Roman" w:hAnsi="Helvetica" w:cs="Helvetic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6953250" cy="3905250"/>
            <wp:effectExtent l="0" t="0" r="0" b="0"/>
            <wp:docPr id="1" name="Resim 1" descr="Akademik Oryantasyon Eğitimi Veril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k Oryantasyon Eğitimi Verild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B51">
        <w:rPr>
          <w:rFonts w:ascii="Helvetica" w:eastAsia="Times New Roman" w:hAnsi="Helvetica" w:cs="Helvetica"/>
          <w:color w:val="000000"/>
          <w:sz w:val="17"/>
          <w:szCs w:val="17"/>
          <w:lang w:eastAsia="tr-TR"/>
        </w:rPr>
        <w:t> 11:05:00 10-05-2017</w:t>
      </w:r>
    </w:p>
    <w:p w:rsidR="00304B51" w:rsidRPr="00304B51" w:rsidRDefault="00304B51" w:rsidP="00304B51">
      <w:pPr>
        <w:shd w:val="clear" w:color="auto" w:fill="FFFFFF"/>
        <w:spacing w:before="150" w:after="150" w:line="240" w:lineRule="auto"/>
        <w:outlineLvl w:val="2"/>
        <w:rPr>
          <w:rFonts w:ascii="Arial Narrow" w:eastAsia="Times New Roman" w:hAnsi="Arial Narrow" w:cs="Times New Roman"/>
          <w:color w:val="000000"/>
          <w:sz w:val="36"/>
          <w:szCs w:val="36"/>
          <w:lang w:eastAsia="tr-TR"/>
        </w:rPr>
      </w:pPr>
      <w:r w:rsidRPr="00304B51">
        <w:rPr>
          <w:rFonts w:ascii="Arial Narrow" w:eastAsia="Times New Roman" w:hAnsi="Arial Narrow" w:cs="Times New Roman"/>
          <w:color w:val="000000"/>
          <w:sz w:val="36"/>
          <w:szCs w:val="36"/>
          <w:lang w:eastAsia="tr-TR"/>
        </w:rPr>
        <w:t>Akademik Oryantasyon Eğitimi Verildi</w:t>
      </w:r>
    </w:p>
    <w:p w:rsidR="00304B51" w:rsidRPr="00304B51" w:rsidRDefault="00304B51" w:rsidP="00304B51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Sakarya Üniversitesi Hizmet İçi Eğitim Şube Müdürlüğü tarafından akademik personele yönelik </w:t>
      </w:r>
      <w:proofErr w:type="gramStart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oryantasyon</w:t>
      </w:r>
      <w:proofErr w:type="gramEnd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eğitimi düzenlendi.</w:t>
      </w:r>
    </w:p>
    <w:p w:rsidR="00304B51" w:rsidRPr="00304B51" w:rsidRDefault="00304B51" w:rsidP="00304B51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SAÜ Kültür ve Kongre Merkezi’nde gerçekleştirilen program, Yrd. Doç. Dr. Tuba </w:t>
      </w:r>
      <w:proofErr w:type="spellStart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Canvar</w:t>
      </w:r>
      <w:proofErr w:type="spellEnd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Kahveci’nin Kurum Kültürü adlı eğitimi ile başladı. Kahveci, kurumun </w:t>
      </w:r>
      <w:proofErr w:type="gramStart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vizyonu</w:t>
      </w:r>
      <w:proofErr w:type="gramEnd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, misyonu, stratejileri ve kurum liderleri hakkında bilgiler verdi. Prof. Dr. Hüseyin Özkan Taylan’ın Bilimsel Araştırma ve Projeler Yönetmeliğindeki değişikliklerle ilgili yaptığı değerlendirme ile devam eden bu bölüm, katılımcıların soruları ile tamamlandı.</w:t>
      </w:r>
    </w:p>
    <w:p w:rsidR="00304B51" w:rsidRPr="00304B51" w:rsidRDefault="00304B51" w:rsidP="00304B51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Program, Prof. Dr. Özkan’ın ardından Rektör Yardımcısı Prof. Dr. Ümit </w:t>
      </w:r>
      <w:proofErr w:type="spellStart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Kocabıçak’ın</w:t>
      </w:r>
      <w:proofErr w:type="spellEnd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eğitimci olarak katıldığı Sakarya Üniversitesi Bilgi Sistemi (SABİS) başlıklı eğitim ile devam etti. SABİS içerisinde yer alan menüleri tanıtan ve SABİS hakkında planlanan birçok konuyu açıklayan Prof. Dr. </w:t>
      </w:r>
      <w:proofErr w:type="spellStart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Kocabıçak</w:t>
      </w:r>
      <w:proofErr w:type="spellEnd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, katılımcılardan SABİS ile ilgili şikâyet ve önerilere her daim açık olduklarını belirtti.</w:t>
      </w:r>
    </w:p>
    <w:p w:rsidR="00304B51" w:rsidRPr="00304B51" w:rsidRDefault="00304B51" w:rsidP="00304B51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Program, eğitimci olarak </w:t>
      </w:r>
      <w:proofErr w:type="spellStart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Öğr</w:t>
      </w:r>
      <w:proofErr w:type="spellEnd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. Gör. Mehmet Ali Yar ve Şeyma Akın’ın yer aldığı “E-Kaynakların Kullanımı ve Referans Düzenleyici </w:t>
      </w:r>
      <w:proofErr w:type="spellStart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Mendeley</w:t>
      </w:r>
      <w:proofErr w:type="spellEnd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” başlıklı bölüm ile devam etti. Sakarya Üniversitesi Kütüphanesinin imkânlarını ve </w:t>
      </w:r>
      <w:proofErr w:type="spellStart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erişebilirliği</w:t>
      </w:r>
      <w:proofErr w:type="spellEnd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hakkında bilgi veren </w:t>
      </w:r>
      <w:proofErr w:type="spellStart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Öğr</w:t>
      </w:r>
      <w:proofErr w:type="spellEnd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. Gör Yar, detaylı bilgi için kütüphanede eğitim gerçekleştirildiğini söyledi. Şeyma Akın ise referans düzenleyici </w:t>
      </w:r>
      <w:proofErr w:type="spellStart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Mendeley</w:t>
      </w:r>
      <w:proofErr w:type="spellEnd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programını tanıttı. </w:t>
      </w:r>
      <w:proofErr w:type="spellStart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Mendeley</w:t>
      </w:r>
      <w:proofErr w:type="spellEnd"/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hakkında soruları yanıtlayan Akın, katılımcıların önerilerini nasıl iletmeleri gerektiği ile ilgili bilgi verdi.</w:t>
      </w:r>
    </w:p>
    <w:p w:rsidR="00304B51" w:rsidRPr="00304B51" w:rsidRDefault="00304B51" w:rsidP="00304B51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Programda katılımcı olarak yer alan Personel Dairesi Başkanı Muharrem Yılmaz, 2547 Sayılı Kanun ile ilgili soruları cevaplayarak eğitime katkıda bulundu.</w:t>
      </w:r>
    </w:p>
    <w:p w:rsidR="00304B51" w:rsidRPr="00304B51" w:rsidRDefault="00304B51" w:rsidP="00304B51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304B5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lastRenderedPageBreak/>
        <w:t>10-05-2017 / ST</w:t>
      </w:r>
    </w:p>
    <w:p w:rsidR="00304B51" w:rsidRPr="00304B51" w:rsidRDefault="00304B51" w:rsidP="00304B5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4B5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0" o:hralign="center" o:hrstd="t" o:hrnoshade="t" o:hr="t" fillcolor="#e0e0e8" stroked="f"/>
        </w:pict>
      </w:r>
    </w:p>
    <w:p w:rsidR="0014248F" w:rsidRDefault="00304B51" w:rsidP="00304B51">
      <w:r w:rsidRPr="00304B51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tr-TR"/>
        </w:rPr>
        <w:t xml:space="preserve">Görüntülenme </w:t>
      </w:r>
      <w:proofErr w:type="gramStart"/>
      <w:r w:rsidRPr="00304B51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tr-TR"/>
        </w:rPr>
        <w:t>Sayısı : 61</w:t>
      </w:r>
      <w:proofErr w:type="gramEnd"/>
    </w:p>
    <w:sectPr w:rsidR="00142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51" w:rsidRDefault="00304B51" w:rsidP="00304B51">
      <w:pPr>
        <w:spacing w:after="0" w:line="240" w:lineRule="auto"/>
      </w:pPr>
      <w:r>
        <w:separator/>
      </w:r>
    </w:p>
  </w:endnote>
  <w:endnote w:type="continuationSeparator" w:id="0">
    <w:p w:rsidR="00304B51" w:rsidRDefault="00304B51" w:rsidP="0030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1" w:rsidRDefault="00304B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1" w:rsidRDefault="00304B5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1" w:rsidRDefault="00304B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51" w:rsidRDefault="00304B51" w:rsidP="00304B51">
      <w:pPr>
        <w:spacing w:after="0" w:line="240" w:lineRule="auto"/>
      </w:pPr>
      <w:r>
        <w:separator/>
      </w:r>
    </w:p>
  </w:footnote>
  <w:footnote w:type="continuationSeparator" w:id="0">
    <w:p w:rsidR="00304B51" w:rsidRDefault="00304B51" w:rsidP="0030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1" w:rsidRDefault="00304B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1" w:rsidRDefault="00304B51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1" w:rsidRDefault="00304B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1"/>
    <w:rsid w:val="0014248F"/>
    <w:rsid w:val="003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878782D-160F-409F-8766-9DCC81F5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04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04B5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apple-converted-space">
    <w:name w:val="apple-converted-space"/>
    <w:basedOn w:val="VarsaylanParagrafYazTipi"/>
    <w:rsid w:val="00304B51"/>
  </w:style>
  <w:style w:type="paragraph" w:styleId="NormalWeb">
    <w:name w:val="Normal (Web)"/>
    <w:basedOn w:val="Normal"/>
    <w:uiPriority w:val="99"/>
    <w:semiHidden/>
    <w:unhideWhenUsed/>
    <w:rsid w:val="0030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0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4B51"/>
  </w:style>
  <w:style w:type="paragraph" w:styleId="Altbilgi">
    <w:name w:val="footer"/>
    <w:basedOn w:val="Normal"/>
    <w:link w:val="AltbilgiChar"/>
    <w:uiPriority w:val="99"/>
    <w:unhideWhenUsed/>
    <w:rsid w:val="0030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1</cp:revision>
  <dcterms:created xsi:type="dcterms:W3CDTF">2017-05-11T14:04:00Z</dcterms:created>
  <dcterms:modified xsi:type="dcterms:W3CDTF">2017-05-11T14:05:00Z</dcterms:modified>
</cp:coreProperties>
</file>